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0D" w:rsidRPr="00B402DE" w:rsidRDefault="00A840C7" w:rsidP="007C4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D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44716" w:rsidRPr="00B40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716" w:rsidRPr="00B402DE" w:rsidRDefault="00644716" w:rsidP="00DE4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DE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отбору кандидатур на должность Главы </w:t>
      </w:r>
      <w:r w:rsidR="00192FB2" w:rsidRPr="00B402DE">
        <w:rPr>
          <w:rFonts w:ascii="Times New Roman" w:hAnsi="Times New Roman" w:cs="Times New Roman"/>
          <w:b/>
          <w:sz w:val="28"/>
          <w:szCs w:val="28"/>
        </w:rPr>
        <w:t>Верхнекетск</w:t>
      </w:r>
      <w:r w:rsidRPr="00B402D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gramStart"/>
      <w:r w:rsidRPr="00B402DE">
        <w:rPr>
          <w:rFonts w:ascii="Times New Roman" w:hAnsi="Times New Roman" w:cs="Times New Roman"/>
          <w:b/>
          <w:sz w:val="28"/>
          <w:szCs w:val="28"/>
        </w:rPr>
        <w:t>района</w:t>
      </w:r>
      <w:r w:rsidR="00B402DE" w:rsidRPr="00B4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DE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B402DE">
        <w:rPr>
          <w:rFonts w:ascii="Times New Roman" w:hAnsi="Times New Roman" w:cs="Times New Roman"/>
          <w:b/>
          <w:sz w:val="28"/>
          <w:szCs w:val="28"/>
        </w:rPr>
        <w:t xml:space="preserve"> подведении итогов конкурса по отбору кандидатур на должность Главы </w:t>
      </w:r>
      <w:r w:rsidR="00192FB2" w:rsidRPr="00B402DE">
        <w:rPr>
          <w:rFonts w:ascii="Times New Roman" w:hAnsi="Times New Roman" w:cs="Times New Roman"/>
          <w:b/>
          <w:sz w:val="28"/>
          <w:szCs w:val="28"/>
        </w:rPr>
        <w:t>Верхнекетс</w:t>
      </w:r>
      <w:r w:rsidRPr="00B402DE">
        <w:rPr>
          <w:rFonts w:ascii="Times New Roman" w:hAnsi="Times New Roman" w:cs="Times New Roman"/>
          <w:b/>
          <w:sz w:val="28"/>
          <w:szCs w:val="28"/>
        </w:rPr>
        <w:t>кого района</w:t>
      </w:r>
    </w:p>
    <w:p w:rsidR="00DE4EA2" w:rsidRPr="00B402DE" w:rsidRDefault="00DE4EA2" w:rsidP="00DE4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A9A" w:rsidRPr="00B402DE" w:rsidRDefault="00192F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02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402DE">
        <w:rPr>
          <w:rFonts w:ascii="Times New Roman" w:hAnsi="Times New Roman" w:cs="Times New Roman"/>
          <w:sz w:val="28"/>
          <w:szCs w:val="28"/>
        </w:rPr>
        <w:t>.</w:t>
      </w:r>
      <w:r w:rsidR="00AB5D47">
        <w:rPr>
          <w:rFonts w:ascii="Times New Roman" w:hAnsi="Times New Roman" w:cs="Times New Roman"/>
          <w:sz w:val="28"/>
          <w:szCs w:val="28"/>
        </w:rPr>
        <w:t xml:space="preserve"> </w:t>
      </w:r>
      <w:r w:rsidRPr="00B402DE">
        <w:rPr>
          <w:rFonts w:ascii="Times New Roman" w:hAnsi="Times New Roman" w:cs="Times New Roman"/>
          <w:sz w:val="28"/>
          <w:szCs w:val="28"/>
        </w:rPr>
        <w:t>Белый Яр</w:t>
      </w:r>
      <w:r w:rsidR="00644716" w:rsidRPr="00B402DE">
        <w:rPr>
          <w:rFonts w:ascii="Times New Roman" w:hAnsi="Times New Roman" w:cs="Times New Roman"/>
          <w:sz w:val="28"/>
          <w:szCs w:val="28"/>
        </w:rPr>
        <w:tab/>
      </w:r>
      <w:r w:rsidR="00644716" w:rsidRPr="00B402DE">
        <w:rPr>
          <w:rFonts w:ascii="Times New Roman" w:hAnsi="Times New Roman" w:cs="Times New Roman"/>
          <w:sz w:val="28"/>
          <w:szCs w:val="28"/>
        </w:rPr>
        <w:tab/>
      </w:r>
      <w:r w:rsidR="00644716" w:rsidRPr="00B402DE">
        <w:rPr>
          <w:rFonts w:ascii="Times New Roman" w:hAnsi="Times New Roman" w:cs="Times New Roman"/>
          <w:sz w:val="28"/>
          <w:szCs w:val="28"/>
        </w:rPr>
        <w:tab/>
      </w:r>
      <w:r w:rsidR="00644716" w:rsidRPr="00B402DE">
        <w:rPr>
          <w:rFonts w:ascii="Times New Roman" w:hAnsi="Times New Roman" w:cs="Times New Roman"/>
          <w:sz w:val="28"/>
          <w:szCs w:val="28"/>
        </w:rPr>
        <w:tab/>
      </w:r>
    </w:p>
    <w:p w:rsidR="00644716" w:rsidRPr="00B402DE" w:rsidRDefault="00B402DE">
      <w:pPr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402D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44716" w:rsidRPr="00B402DE">
        <w:rPr>
          <w:rFonts w:ascii="Times New Roman" w:hAnsi="Times New Roman" w:cs="Times New Roman"/>
          <w:sz w:val="28"/>
          <w:szCs w:val="28"/>
        </w:rPr>
        <w:t xml:space="preserve"> 20</w:t>
      </w:r>
      <w:r w:rsidR="00192FB2" w:rsidRPr="00B402DE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44716" w:rsidRPr="00B402DE">
        <w:rPr>
          <w:rFonts w:ascii="Times New Roman" w:hAnsi="Times New Roman" w:cs="Times New Roman"/>
          <w:sz w:val="28"/>
          <w:szCs w:val="28"/>
        </w:rPr>
        <w:t xml:space="preserve"> г. «</w:t>
      </w:r>
      <w:r w:rsidR="007221FC">
        <w:rPr>
          <w:rFonts w:ascii="Times New Roman" w:hAnsi="Times New Roman" w:cs="Times New Roman"/>
          <w:sz w:val="28"/>
          <w:szCs w:val="28"/>
        </w:rPr>
        <w:t>15</w:t>
      </w:r>
      <w:r w:rsidR="00644716" w:rsidRPr="00B402DE">
        <w:rPr>
          <w:rFonts w:ascii="Times New Roman" w:hAnsi="Times New Roman" w:cs="Times New Roman"/>
          <w:sz w:val="28"/>
          <w:szCs w:val="28"/>
        </w:rPr>
        <w:t>» ч.</w:t>
      </w:r>
      <w:r w:rsidR="00B65FE8" w:rsidRPr="00B402DE">
        <w:rPr>
          <w:rFonts w:ascii="Times New Roman" w:hAnsi="Times New Roman" w:cs="Times New Roman"/>
          <w:sz w:val="28"/>
          <w:szCs w:val="28"/>
        </w:rPr>
        <w:t xml:space="preserve"> «</w:t>
      </w:r>
      <w:r w:rsidR="007221FC">
        <w:rPr>
          <w:rFonts w:ascii="Times New Roman" w:hAnsi="Times New Roman" w:cs="Times New Roman"/>
          <w:sz w:val="28"/>
          <w:szCs w:val="28"/>
        </w:rPr>
        <w:t>38</w:t>
      </w:r>
      <w:r w:rsidR="00644716" w:rsidRPr="00B402DE">
        <w:rPr>
          <w:rFonts w:ascii="Times New Roman" w:hAnsi="Times New Roman" w:cs="Times New Roman"/>
          <w:sz w:val="28"/>
          <w:szCs w:val="28"/>
        </w:rPr>
        <w:t>» мин.</w:t>
      </w:r>
    </w:p>
    <w:p w:rsidR="00BF5132" w:rsidRPr="00B402DE" w:rsidRDefault="00BF5132" w:rsidP="00BF5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>Присутств</w:t>
      </w:r>
      <w:r w:rsidR="00B20488" w:rsidRPr="00B402DE">
        <w:rPr>
          <w:rFonts w:ascii="Times New Roman" w:hAnsi="Times New Roman" w:cs="Times New Roman"/>
          <w:sz w:val="28"/>
          <w:szCs w:val="28"/>
        </w:rPr>
        <w:t>уют</w:t>
      </w:r>
      <w:r w:rsidRPr="00B402DE">
        <w:rPr>
          <w:rFonts w:ascii="Times New Roman" w:hAnsi="Times New Roman" w:cs="Times New Roman"/>
          <w:sz w:val="28"/>
          <w:szCs w:val="28"/>
        </w:rPr>
        <w:t xml:space="preserve"> члены конкурсной комиссии: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656"/>
        <w:gridCol w:w="5973"/>
        <w:gridCol w:w="2443"/>
      </w:tblGrid>
      <w:tr w:rsidR="00BF5132" w:rsidRPr="00B402DE" w:rsidTr="006D3564">
        <w:tc>
          <w:tcPr>
            <w:tcW w:w="656" w:type="dxa"/>
          </w:tcPr>
          <w:p w:rsidR="00BF5132" w:rsidRPr="00B402DE" w:rsidRDefault="00BF5132" w:rsidP="00BF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73" w:type="dxa"/>
          </w:tcPr>
          <w:p w:rsidR="00BF5132" w:rsidRPr="00B402DE" w:rsidRDefault="00630C92" w:rsidP="00BF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proofErr w:type="gramStart"/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отчество  члена</w:t>
            </w:r>
            <w:proofErr w:type="gramEnd"/>
            <w:r w:rsidR="00BF5132"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</w:tc>
        <w:tc>
          <w:tcPr>
            <w:tcW w:w="2443" w:type="dxa"/>
          </w:tcPr>
          <w:p w:rsidR="00BF5132" w:rsidRPr="00B402DE" w:rsidRDefault="00BF5132" w:rsidP="00BF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Статус в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Рожков Анатолий Михайлович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Парамонова Евгения Алексеевна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Абраменко Анатолий Яковлевич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Конев Артем Сергеевич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Коптыгина</w:t>
            </w:r>
            <w:proofErr w:type="spellEnd"/>
            <w:r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Лаптев Дмитрий Борисович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Макарова Нина Александровна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Мурзина Надежда Вячеславовна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Пономаренко Михаил Владимирович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8943CC" w:rsidRPr="00B402DE" w:rsidTr="006D3564">
        <w:tc>
          <w:tcPr>
            <w:tcW w:w="656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7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443" w:type="dxa"/>
          </w:tcPr>
          <w:p w:rsidR="008943CC" w:rsidRPr="00B402DE" w:rsidRDefault="008943CC" w:rsidP="0089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BF5132" w:rsidRPr="00B402DE" w:rsidRDefault="00BF5132" w:rsidP="00BF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32" w:rsidRPr="00B402DE" w:rsidRDefault="00BF5132" w:rsidP="00BF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>Присутств</w:t>
      </w:r>
      <w:r w:rsidR="00B20488" w:rsidRPr="00B402DE">
        <w:rPr>
          <w:rFonts w:ascii="Times New Roman" w:hAnsi="Times New Roman" w:cs="Times New Roman"/>
          <w:sz w:val="28"/>
          <w:szCs w:val="28"/>
        </w:rPr>
        <w:t>уют</w:t>
      </w:r>
      <w:r w:rsidRPr="00B402DE">
        <w:rPr>
          <w:rFonts w:ascii="Times New Roman" w:hAnsi="Times New Roman" w:cs="Times New Roman"/>
          <w:sz w:val="28"/>
          <w:szCs w:val="28"/>
        </w:rPr>
        <w:t xml:space="preserve"> иные лица:</w:t>
      </w:r>
    </w:p>
    <w:p w:rsidR="00BF5132" w:rsidRPr="00B402DE" w:rsidRDefault="00B402DE" w:rsidP="00BF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 xml:space="preserve">Генералова Татьяна Леонидовна, управляющий </w:t>
      </w:r>
      <w:proofErr w:type="gramStart"/>
      <w:r w:rsidRPr="00B402DE">
        <w:rPr>
          <w:rFonts w:ascii="Times New Roman" w:hAnsi="Times New Roman" w:cs="Times New Roman"/>
          <w:sz w:val="28"/>
          <w:szCs w:val="28"/>
        </w:rPr>
        <w:t>делами  Администрации</w:t>
      </w:r>
      <w:proofErr w:type="gramEnd"/>
      <w:r w:rsidRPr="00B402DE">
        <w:rPr>
          <w:rFonts w:ascii="Times New Roman" w:hAnsi="Times New Roman" w:cs="Times New Roman"/>
          <w:sz w:val="28"/>
          <w:szCs w:val="28"/>
        </w:rPr>
        <w:t xml:space="preserve"> Верхнекетского района</w:t>
      </w:r>
    </w:p>
    <w:p w:rsidR="00B402DE" w:rsidRPr="00B402DE" w:rsidRDefault="00B402DE" w:rsidP="00BF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 xml:space="preserve">Мурзина </w:t>
      </w:r>
      <w:proofErr w:type="spellStart"/>
      <w:r w:rsidRPr="00B402DE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B402DE">
        <w:rPr>
          <w:rFonts w:ascii="Times New Roman" w:hAnsi="Times New Roman" w:cs="Times New Roman"/>
          <w:sz w:val="28"/>
          <w:szCs w:val="28"/>
        </w:rPr>
        <w:t xml:space="preserve"> Андреевна, технический секретарь конкурсной комиссии</w:t>
      </w:r>
    </w:p>
    <w:p w:rsidR="00BF5132" w:rsidRPr="00B402DE" w:rsidRDefault="00BF5132" w:rsidP="00BF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132" w:rsidRPr="00B402DE" w:rsidRDefault="00BF5132" w:rsidP="00BF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 xml:space="preserve">Установленное число членов конкурсной комиссии: </w:t>
      </w:r>
      <w:r w:rsidR="00B20488" w:rsidRPr="00B402DE">
        <w:rPr>
          <w:rFonts w:ascii="Times New Roman" w:hAnsi="Times New Roman" w:cs="Times New Roman"/>
          <w:sz w:val="28"/>
          <w:szCs w:val="28"/>
        </w:rPr>
        <w:t xml:space="preserve">10 </w:t>
      </w:r>
      <w:r w:rsidR="00203959" w:rsidRPr="00B402DE">
        <w:rPr>
          <w:rFonts w:ascii="Times New Roman" w:hAnsi="Times New Roman" w:cs="Times New Roman"/>
          <w:sz w:val="28"/>
          <w:szCs w:val="28"/>
        </w:rPr>
        <w:t>человек</w:t>
      </w:r>
      <w:r w:rsidRPr="00B402DE">
        <w:rPr>
          <w:rFonts w:ascii="Times New Roman" w:hAnsi="Times New Roman" w:cs="Times New Roman"/>
          <w:sz w:val="28"/>
          <w:szCs w:val="28"/>
        </w:rPr>
        <w:t>.</w:t>
      </w:r>
    </w:p>
    <w:p w:rsidR="00BF5132" w:rsidRPr="00B402DE" w:rsidRDefault="00BF5132" w:rsidP="007C47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>Кворум для принятия решений имеется.</w:t>
      </w:r>
    </w:p>
    <w:p w:rsidR="00BF5132" w:rsidRPr="00B402DE" w:rsidRDefault="00203959">
      <w:pPr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 xml:space="preserve">Результаты голосования членов конкурсной комиссии </w:t>
      </w:r>
      <w:r w:rsidR="002F4E4E" w:rsidRPr="00B402DE">
        <w:rPr>
          <w:rFonts w:ascii="Times New Roman" w:hAnsi="Times New Roman" w:cs="Times New Roman"/>
          <w:sz w:val="28"/>
          <w:szCs w:val="28"/>
        </w:rPr>
        <w:t xml:space="preserve">с целью подведения итогов конкурса по отбору кандидатур на должность Главы </w:t>
      </w:r>
      <w:r w:rsidR="00192FB2" w:rsidRPr="00B402DE">
        <w:rPr>
          <w:rFonts w:ascii="Times New Roman" w:hAnsi="Times New Roman" w:cs="Times New Roman"/>
          <w:sz w:val="28"/>
          <w:szCs w:val="28"/>
        </w:rPr>
        <w:t>Верхнекетск</w:t>
      </w:r>
      <w:r w:rsidR="002F4E4E" w:rsidRPr="00B402DE">
        <w:rPr>
          <w:rFonts w:ascii="Times New Roman" w:hAnsi="Times New Roman" w:cs="Times New Roman"/>
          <w:sz w:val="28"/>
          <w:szCs w:val="28"/>
        </w:rPr>
        <w:t>ого района</w:t>
      </w:r>
      <w:r w:rsidR="007C470D" w:rsidRPr="00B402D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3"/>
      </w:tblGrid>
      <w:tr w:rsidR="00983E3A" w:rsidRPr="00B402DE" w:rsidTr="006D3564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A" w:rsidRPr="00B402DE" w:rsidRDefault="00983E3A" w:rsidP="00962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A" w:rsidRPr="00B402DE" w:rsidRDefault="00630C92" w:rsidP="004D3C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proofErr w:type="gramStart"/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отчество  участника</w:t>
            </w:r>
            <w:proofErr w:type="gramEnd"/>
            <w:r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3A" w:rsidRPr="00B402DE" w:rsidRDefault="00983E3A" w:rsidP="00192F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4D3C73" w:rsidRPr="00B402DE">
              <w:rPr>
                <w:rFonts w:ascii="Times New Roman" w:hAnsi="Times New Roman" w:cs="Times New Roman"/>
                <w:sz w:val="28"/>
                <w:szCs w:val="28"/>
              </w:rPr>
              <w:t>членов конкурсной комиссии</w:t>
            </w: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3C73" w:rsidRPr="00B402DE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4D3C73" w:rsidRPr="00B402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кандидатуры участника конкурса в Думу </w:t>
            </w:r>
            <w:r w:rsidR="00192FB2" w:rsidRPr="00B402DE">
              <w:rPr>
                <w:rFonts w:ascii="Times New Roman" w:hAnsi="Times New Roman" w:cs="Times New Roman"/>
                <w:sz w:val="28"/>
                <w:szCs w:val="28"/>
              </w:rPr>
              <w:t>Верхнекетск</w:t>
            </w:r>
            <w:r w:rsidR="004D3C73" w:rsidRPr="00B402DE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</w:p>
        </w:tc>
      </w:tr>
      <w:tr w:rsidR="00E62B50" w:rsidRPr="00B402DE" w:rsidTr="006D3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50" w:rsidRPr="00B402DE" w:rsidRDefault="00E62B50" w:rsidP="00962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50" w:rsidRPr="00B402DE" w:rsidRDefault="00E96AF3" w:rsidP="00962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Альсевич Светлана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50" w:rsidRPr="00B402DE" w:rsidRDefault="00E96AF3" w:rsidP="00962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2B50" w:rsidRPr="00B402DE" w:rsidTr="006D3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50" w:rsidRPr="00B402DE" w:rsidRDefault="00E62B50" w:rsidP="00962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50" w:rsidRPr="00B402DE" w:rsidRDefault="00E96AF3" w:rsidP="00E96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50" w:rsidRPr="00B402DE" w:rsidRDefault="00E96AF3" w:rsidP="009621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2B50" w:rsidRPr="00B402DE" w:rsidRDefault="00E62B50" w:rsidP="00E6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C73" w:rsidRPr="00B402DE" w:rsidRDefault="004D3C73" w:rsidP="00F26A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решением Думы </w:t>
      </w:r>
      <w:proofErr w:type="spellStart"/>
      <w:r w:rsidR="00192FB2" w:rsidRPr="00B402DE">
        <w:rPr>
          <w:rFonts w:ascii="Times New Roman" w:hAnsi="Times New Roman" w:cs="Times New Roman"/>
          <w:sz w:val="28"/>
          <w:szCs w:val="28"/>
        </w:rPr>
        <w:t>Верхнекетскс</w:t>
      </w:r>
      <w:r w:rsidRPr="00B402D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402D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92FB2" w:rsidRPr="00B402DE">
        <w:rPr>
          <w:rFonts w:ascii="Times New Roman" w:hAnsi="Times New Roman" w:cs="Times New Roman"/>
          <w:sz w:val="28"/>
          <w:szCs w:val="28"/>
        </w:rPr>
        <w:t>09</w:t>
      </w:r>
      <w:r w:rsidRPr="00B402DE">
        <w:rPr>
          <w:rFonts w:ascii="Times New Roman" w:hAnsi="Times New Roman" w:cs="Times New Roman"/>
          <w:sz w:val="28"/>
          <w:szCs w:val="28"/>
        </w:rPr>
        <w:t xml:space="preserve">.07.2019 № </w:t>
      </w:r>
      <w:r w:rsidR="00192FB2" w:rsidRPr="00B402DE">
        <w:rPr>
          <w:rFonts w:ascii="Times New Roman" w:hAnsi="Times New Roman" w:cs="Times New Roman"/>
          <w:sz w:val="28"/>
          <w:szCs w:val="28"/>
        </w:rPr>
        <w:t>35</w:t>
      </w:r>
      <w:r w:rsidRPr="00B402D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r w:rsidR="00192FB2" w:rsidRPr="00B402DE">
        <w:rPr>
          <w:rFonts w:ascii="Times New Roman" w:hAnsi="Times New Roman" w:cs="Times New Roman"/>
          <w:sz w:val="28"/>
          <w:szCs w:val="28"/>
        </w:rPr>
        <w:t>Верхнекетск</w:t>
      </w:r>
      <w:r w:rsidRPr="00B402DE">
        <w:rPr>
          <w:rFonts w:ascii="Times New Roman" w:hAnsi="Times New Roman" w:cs="Times New Roman"/>
          <w:sz w:val="28"/>
          <w:szCs w:val="28"/>
        </w:rPr>
        <w:t xml:space="preserve">ого района», по результатам проведенного конкурса по отбору кандидатур на должность Главы </w:t>
      </w:r>
      <w:r w:rsidR="00192FB2" w:rsidRPr="00B402DE">
        <w:rPr>
          <w:rFonts w:ascii="Times New Roman" w:hAnsi="Times New Roman" w:cs="Times New Roman"/>
          <w:sz w:val="28"/>
          <w:szCs w:val="28"/>
        </w:rPr>
        <w:t>Верхнекетск</w:t>
      </w:r>
      <w:r w:rsidRPr="00B402DE">
        <w:rPr>
          <w:rFonts w:ascii="Times New Roman" w:hAnsi="Times New Roman" w:cs="Times New Roman"/>
          <w:sz w:val="28"/>
          <w:szCs w:val="28"/>
        </w:rPr>
        <w:t xml:space="preserve">ого района, конкурсная комиссия по отбору кандидатур на должность Главы </w:t>
      </w:r>
      <w:r w:rsidR="00192FB2" w:rsidRPr="00B402DE">
        <w:rPr>
          <w:rFonts w:ascii="Times New Roman" w:hAnsi="Times New Roman" w:cs="Times New Roman"/>
          <w:sz w:val="28"/>
          <w:szCs w:val="28"/>
        </w:rPr>
        <w:t>Верхнекетск</w:t>
      </w:r>
      <w:r w:rsidRPr="00B402DE">
        <w:rPr>
          <w:rFonts w:ascii="Times New Roman" w:hAnsi="Times New Roman" w:cs="Times New Roman"/>
          <w:sz w:val="28"/>
          <w:szCs w:val="28"/>
        </w:rPr>
        <w:t>ого района</w:t>
      </w:r>
    </w:p>
    <w:p w:rsidR="004D3C73" w:rsidRPr="00B402DE" w:rsidRDefault="004D3C73" w:rsidP="004D3C73">
      <w:pPr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 xml:space="preserve">РЕШИЛА:  </w:t>
      </w:r>
    </w:p>
    <w:p w:rsidR="004D3C73" w:rsidRPr="00B402DE" w:rsidRDefault="004D3C73" w:rsidP="004D3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 xml:space="preserve">Представить в Думу </w:t>
      </w:r>
      <w:r w:rsidR="00192FB2" w:rsidRPr="00B402DE">
        <w:rPr>
          <w:rFonts w:ascii="Times New Roman" w:hAnsi="Times New Roman" w:cs="Times New Roman"/>
          <w:sz w:val="28"/>
          <w:szCs w:val="28"/>
        </w:rPr>
        <w:t>Верхнекетс</w:t>
      </w:r>
      <w:r w:rsidRPr="00B402DE">
        <w:rPr>
          <w:rFonts w:ascii="Times New Roman" w:hAnsi="Times New Roman" w:cs="Times New Roman"/>
          <w:sz w:val="28"/>
          <w:szCs w:val="28"/>
        </w:rPr>
        <w:t xml:space="preserve">кого района для избрания Главы </w:t>
      </w:r>
      <w:r w:rsidR="00192FB2" w:rsidRPr="00B402DE">
        <w:rPr>
          <w:rFonts w:ascii="Times New Roman" w:hAnsi="Times New Roman" w:cs="Times New Roman"/>
          <w:sz w:val="28"/>
          <w:szCs w:val="28"/>
        </w:rPr>
        <w:t>Верхнекетского</w:t>
      </w:r>
      <w:r w:rsidRPr="00B402DE">
        <w:rPr>
          <w:rFonts w:ascii="Times New Roman" w:hAnsi="Times New Roman" w:cs="Times New Roman"/>
          <w:sz w:val="28"/>
          <w:szCs w:val="28"/>
        </w:rPr>
        <w:t xml:space="preserve"> района следующие кандидатуры: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656"/>
        <w:gridCol w:w="8416"/>
      </w:tblGrid>
      <w:tr w:rsidR="00D4365D" w:rsidRPr="00B402DE" w:rsidTr="00D4365D">
        <w:tc>
          <w:tcPr>
            <w:tcW w:w="656" w:type="dxa"/>
          </w:tcPr>
          <w:p w:rsidR="00D4365D" w:rsidRPr="00B402DE" w:rsidRDefault="00D4365D" w:rsidP="00B1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16" w:type="dxa"/>
          </w:tcPr>
          <w:p w:rsidR="00D4365D" w:rsidRPr="00B402DE" w:rsidRDefault="00D4365D" w:rsidP="00D43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</w:tr>
      <w:tr w:rsidR="00E96AF3" w:rsidRPr="00B402DE" w:rsidTr="00D4365D">
        <w:tc>
          <w:tcPr>
            <w:tcW w:w="656" w:type="dxa"/>
          </w:tcPr>
          <w:p w:rsidR="00E96AF3" w:rsidRPr="00B402DE" w:rsidRDefault="00E96AF3" w:rsidP="00E96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6" w:type="dxa"/>
          </w:tcPr>
          <w:p w:rsidR="00E96AF3" w:rsidRPr="00B402DE" w:rsidRDefault="00E96AF3" w:rsidP="00E9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Альсевич Светлана Александровна</w:t>
            </w:r>
          </w:p>
        </w:tc>
      </w:tr>
      <w:tr w:rsidR="00E96AF3" w:rsidRPr="00B402DE" w:rsidTr="00D4365D">
        <w:tc>
          <w:tcPr>
            <w:tcW w:w="656" w:type="dxa"/>
          </w:tcPr>
          <w:p w:rsidR="00E96AF3" w:rsidRPr="00B402DE" w:rsidRDefault="00E96AF3" w:rsidP="00E96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6" w:type="dxa"/>
          </w:tcPr>
          <w:p w:rsidR="00E96AF3" w:rsidRPr="00B402DE" w:rsidRDefault="00E96AF3" w:rsidP="00E9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</w:tbl>
    <w:p w:rsidR="006D3564" w:rsidRPr="00B402DE" w:rsidRDefault="006D3564" w:rsidP="006D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C73" w:rsidRPr="00B402DE" w:rsidRDefault="0060662F" w:rsidP="004D3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2DE">
        <w:rPr>
          <w:rFonts w:ascii="Times New Roman" w:hAnsi="Times New Roman" w:cs="Times New Roman"/>
          <w:sz w:val="28"/>
          <w:szCs w:val="28"/>
        </w:rPr>
        <w:t>Направить настоящий протокол</w:t>
      </w:r>
      <w:r w:rsidR="004D3C73" w:rsidRPr="00B402DE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192FB2" w:rsidRPr="00B402DE">
        <w:rPr>
          <w:rFonts w:ascii="Times New Roman" w:hAnsi="Times New Roman" w:cs="Times New Roman"/>
          <w:sz w:val="28"/>
          <w:szCs w:val="28"/>
        </w:rPr>
        <w:t>Верхнекетского района.</w:t>
      </w:r>
    </w:p>
    <w:p w:rsidR="0060662F" w:rsidRPr="00B402DE" w:rsidRDefault="0060662F" w:rsidP="006D35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2"/>
        <w:gridCol w:w="360"/>
        <w:gridCol w:w="2721"/>
        <w:gridCol w:w="360"/>
        <w:gridCol w:w="2741"/>
      </w:tblGrid>
      <w:tr w:rsidR="006D3564" w:rsidRPr="00B402DE">
        <w:tc>
          <w:tcPr>
            <w:tcW w:w="2912" w:type="dxa"/>
            <w:vAlign w:val="bottom"/>
          </w:tcPr>
          <w:p w:rsidR="006D3564" w:rsidRPr="00B402DE" w:rsidRDefault="006D3564" w:rsidP="006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D3564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Рожков А.М.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64" w:rsidRPr="00B402DE">
        <w:tc>
          <w:tcPr>
            <w:tcW w:w="2912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(подпись либо причина отсутствия, отметка об особом мнении)</w:t>
            </w:r>
          </w:p>
        </w:tc>
      </w:tr>
      <w:tr w:rsidR="006D3564" w:rsidRPr="00B402DE">
        <w:tc>
          <w:tcPr>
            <w:tcW w:w="2912" w:type="dxa"/>
            <w:vAlign w:val="bottom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конкурной комиссии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D3564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Е.А.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64" w:rsidRPr="00B402DE">
        <w:tc>
          <w:tcPr>
            <w:tcW w:w="2912" w:type="dxa"/>
            <w:vAlign w:val="bottom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DE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А.Я.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64" w:rsidRPr="00B402DE">
        <w:tc>
          <w:tcPr>
            <w:tcW w:w="2912" w:type="dxa"/>
            <w:vAlign w:val="bottom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А.С.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64" w:rsidRPr="00B402DE">
        <w:tc>
          <w:tcPr>
            <w:tcW w:w="2912" w:type="dxa"/>
            <w:vAlign w:val="bottom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64" w:rsidRPr="00B402DE">
        <w:tc>
          <w:tcPr>
            <w:tcW w:w="2912" w:type="dxa"/>
            <w:vAlign w:val="bottom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Д.Б.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64" w:rsidRPr="00B402DE">
        <w:tc>
          <w:tcPr>
            <w:tcW w:w="2912" w:type="dxa"/>
            <w:vAlign w:val="bottom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Н.А.</w:t>
            </w:r>
          </w:p>
        </w:tc>
        <w:tc>
          <w:tcPr>
            <w:tcW w:w="360" w:type="dxa"/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6D3564" w:rsidRPr="00B402DE" w:rsidRDefault="006D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DE" w:rsidRPr="00B402DE">
        <w:tc>
          <w:tcPr>
            <w:tcW w:w="2912" w:type="dxa"/>
            <w:vAlign w:val="bottom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Н.В.</w:t>
            </w:r>
          </w:p>
        </w:tc>
        <w:tc>
          <w:tcPr>
            <w:tcW w:w="360" w:type="dxa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DE" w:rsidRPr="00B402DE">
        <w:tc>
          <w:tcPr>
            <w:tcW w:w="2912" w:type="dxa"/>
            <w:vAlign w:val="bottom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М.В.</w:t>
            </w:r>
          </w:p>
        </w:tc>
        <w:tc>
          <w:tcPr>
            <w:tcW w:w="360" w:type="dxa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DE" w:rsidRPr="00B402DE">
        <w:tc>
          <w:tcPr>
            <w:tcW w:w="2912" w:type="dxa"/>
            <w:vAlign w:val="bottom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60" w:type="dxa"/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B402DE" w:rsidRPr="00B402DE" w:rsidRDefault="00B40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564" w:rsidRPr="00B402DE" w:rsidRDefault="006D3564" w:rsidP="006D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50" w:rsidRPr="00B402DE" w:rsidRDefault="00E62B50">
      <w:pPr>
        <w:rPr>
          <w:rFonts w:ascii="Times New Roman" w:hAnsi="Times New Roman" w:cs="Times New Roman"/>
          <w:sz w:val="28"/>
          <w:szCs w:val="28"/>
        </w:rPr>
      </w:pPr>
    </w:p>
    <w:sectPr w:rsidR="00E62B50" w:rsidRPr="00B402DE" w:rsidSect="00B21115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60BB0"/>
    <w:multiLevelType w:val="hybridMultilevel"/>
    <w:tmpl w:val="2CE83C74"/>
    <w:lvl w:ilvl="0" w:tplc="D5E2E3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16"/>
    <w:rsid w:val="0008089E"/>
    <w:rsid w:val="000A4E0D"/>
    <w:rsid w:val="00192FB2"/>
    <w:rsid w:val="00203959"/>
    <w:rsid w:val="00282DA8"/>
    <w:rsid w:val="002F4E4E"/>
    <w:rsid w:val="003346E8"/>
    <w:rsid w:val="004D3C73"/>
    <w:rsid w:val="004E4D03"/>
    <w:rsid w:val="0060662F"/>
    <w:rsid w:val="00630C92"/>
    <w:rsid w:val="00644716"/>
    <w:rsid w:val="006D3564"/>
    <w:rsid w:val="007221FC"/>
    <w:rsid w:val="007C470D"/>
    <w:rsid w:val="008943CC"/>
    <w:rsid w:val="009621FD"/>
    <w:rsid w:val="00983E3A"/>
    <w:rsid w:val="00A840C7"/>
    <w:rsid w:val="00AB5D47"/>
    <w:rsid w:val="00AD48F9"/>
    <w:rsid w:val="00B20488"/>
    <w:rsid w:val="00B21115"/>
    <w:rsid w:val="00B402DE"/>
    <w:rsid w:val="00B65FE8"/>
    <w:rsid w:val="00BF5132"/>
    <w:rsid w:val="00C221D2"/>
    <w:rsid w:val="00C63F1D"/>
    <w:rsid w:val="00C8686D"/>
    <w:rsid w:val="00D4365D"/>
    <w:rsid w:val="00D860A9"/>
    <w:rsid w:val="00DC3D94"/>
    <w:rsid w:val="00DE4EA2"/>
    <w:rsid w:val="00E62B50"/>
    <w:rsid w:val="00E96AF3"/>
    <w:rsid w:val="00F2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DE9B-0754-473B-BAD9-E9DC279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7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B402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402DE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B918-D618-41CB-BF8F-A65D21EB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Виталий Засухин</cp:lastModifiedBy>
  <cp:revision>2</cp:revision>
  <cp:lastPrinted>2019-09-16T05:17:00Z</cp:lastPrinted>
  <dcterms:created xsi:type="dcterms:W3CDTF">2020-03-05T02:53:00Z</dcterms:created>
  <dcterms:modified xsi:type="dcterms:W3CDTF">2020-03-05T02:53:00Z</dcterms:modified>
</cp:coreProperties>
</file>